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41" w:rsidRPr="00FB2541" w:rsidRDefault="00FB2541" w:rsidP="00FB2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608A7" wp14:editId="6386CE80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541" w:rsidRPr="00FB2541" w:rsidRDefault="00FB2541" w:rsidP="00FB2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541" w:rsidRPr="00FB2541" w:rsidRDefault="00FB2541" w:rsidP="00FB254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B25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ОМСКИЙ  МУНИЦИПАЛЬНЫЙ  РАЙОН ОМСКОЙ  ОБЛАСТИ</w:t>
      </w:r>
    </w:p>
    <w:p w:rsidR="00FB2541" w:rsidRPr="00FB2541" w:rsidRDefault="00FB2541" w:rsidP="00FB25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B254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Администрация Иртышского сельского поселения</w:t>
      </w:r>
    </w:p>
    <w:p w:rsidR="00FB2541" w:rsidRPr="00FB2541" w:rsidRDefault="00FB2541" w:rsidP="00FB254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B2541" w:rsidRPr="00FB2541" w:rsidTr="00F371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541" w:rsidRPr="00FB2541" w:rsidRDefault="00FB2541" w:rsidP="00FB2541">
            <w:pPr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ar-SA"/>
              </w:rPr>
            </w:pPr>
          </w:p>
        </w:tc>
      </w:tr>
    </w:tbl>
    <w:p w:rsidR="00FB2541" w:rsidRPr="00FB2541" w:rsidRDefault="00FB2541" w:rsidP="00FB2541">
      <w:pPr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  <w:lang w:eastAsia="ar-SA"/>
        </w:rPr>
      </w:pPr>
      <w:r w:rsidRPr="00FB2541">
        <w:rPr>
          <w:rFonts w:ascii="Times New Roman" w:hAnsi="Times New Roman" w:cs="Times New Roman"/>
          <w:b/>
          <w:color w:val="000000"/>
          <w:spacing w:val="38"/>
          <w:sz w:val="28"/>
          <w:szCs w:val="28"/>
          <w:lang w:eastAsia="ar-SA"/>
        </w:rPr>
        <w:t>ПОСТАНОВЛЕНИЕ</w:t>
      </w:r>
    </w:p>
    <w:p w:rsidR="00FB2541" w:rsidRPr="00FB2541" w:rsidRDefault="00FC4DA4" w:rsidP="00FB2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25.02.2019</w:t>
      </w:r>
      <w:r w:rsidR="00FB2541" w:rsidRPr="00FB2541">
        <w:rPr>
          <w:rFonts w:ascii="Times New Roman" w:hAnsi="Times New Roman" w:cs="Times New Roman"/>
          <w:sz w:val="28"/>
          <w:szCs w:val="28"/>
        </w:rPr>
        <w:t xml:space="preserve">     №  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 w:rsidRPr="00FB254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</w:t>
      </w:r>
      <w:proofErr w:type="gramStart"/>
      <w:r w:rsidRPr="00FB254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 Иртышского сельского поселения Омского муниципального района Омской области</w:t>
      </w:r>
      <w:proofErr w:type="gramEnd"/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Pr="00FB2541" w:rsidRDefault="00FB2541" w:rsidP="00FB2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41">
        <w:rPr>
          <w:rFonts w:ascii="Times New Roman" w:hAnsi="Times New Roman" w:cs="Times New Roman"/>
          <w:sz w:val="28"/>
          <w:szCs w:val="28"/>
        </w:rPr>
        <w:t>В соответствии с пунктом 15 статьи 13 Федерального закона от 27.07.2010 N 210-ФЗ "Об организации предоставления государственных и муниципальных услуг", руководствуясь постановлением Правительства Омской области от 24 ноября 2010 года N 229-п "Об утверждении порядка разработки и утверждения административных регламентов", Инструкцией по делопроизводству, руководствуясь Уставом Иртышского сельского поселения Омского муниципального района Омской области, Администрация Иртышского сельского поселения</w:t>
      </w:r>
      <w:proofErr w:type="gramEnd"/>
    </w:p>
    <w:p w:rsidR="00FB2541" w:rsidRP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FB2541">
        <w:rPr>
          <w:rFonts w:ascii="Times New Roman" w:hAnsi="Times New Roman" w:cs="Times New Roman"/>
          <w:sz w:val="28"/>
          <w:szCs w:val="28"/>
        </w:rPr>
        <w:t>ВЛЯЕТ:</w:t>
      </w: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 w:rsidRPr="00FB2541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утверждения административных </w:t>
      </w:r>
      <w:proofErr w:type="gramStart"/>
      <w:r w:rsidRPr="00FB254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 Иртышского сельского поселения Омского муниципального района Омской области</w:t>
      </w:r>
      <w:proofErr w:type="gramEnd"/>
      <w:r w:rsidRPr="00FB25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B2541" w:rsidRP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25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Иртышского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29.02.2012 №</w:t>
      </w:r>
      <w:r w:rsidRPr="00FB2541">
        <w:rPr>
          <w:rFonts w:ascii="Times New Roman" w:hAnsi="Times New Roman" w:cs="Times New Roman"/>
          <w:sz w:val="28"/>
          <w:szCs w:val="28"/>
        </w:rPr>
        <w:t xml:space="preserve"> 22 «Об утверждении порядка разработки и принятия административных регламентов в Иртышском сельском поселении Омского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Омской области» приз</w:t>
      </w:r>
      <w:r w:rsidRPr="00FB2541">
        <w:rPr>
          <w:rFonts w:ascii="Times New Roman" w:hAnsi="Times New Roman" w:cs="Times New Roman"/>
          <w:sz w:val="28"/>
          <w:szCs w:val="28"/>
        </w:rPr>
        <w:t>нать утратившим силу.</w:t>
      </w:r>
    </w:p>
    <w:p w:rsidR="00FB2541" w:rsidRP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2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5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Бурцеву Е.Б..</w:t>
      </w: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B25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B2541">
        <w:rPr>
          <w:rFonts w:ascii="Times New Roman" w:hAnsi="Times New Roman" w:cs="Times New Roman"/>
          <w:sz w:val="28"/>
          <w:szCs w:val="28"/>
        </w:rPr>
        <w:t xml:space="preserve"> настоящее Постановление па официальном сайте Администрации Иртышского сельского поселения Омского муниципального района Омской области в Официальном бюллетене «Муниципальный вестник».</w:t>
      </w: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И.В.Барабанов</w:t>
      </w:r>
      <w:proofErr w:type="spellEnd"/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Default="00FB2541" w:rsidP="00FB2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541" w:rsidRPr="00FC4DA4" w:rsidRDefault="00FB2541" w:rsidP="00FB2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541" w:rsidRPr="00FC4DA4" w:rsidRDefault="00FB2541" w:rsidP="00FB2541">
      <w:pPr>
        <w:tabs>
          <w:tab w:val="left" w:pos="8973"/>
        </w:tabs>
        <w:spacing w:after="0" w:line="240" w:lineRule="auto"/>
        <w:ind w:left="4360" w:right="23" w:firstLine="348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Приложение </w:t>
      </w:r>
      <w:bookmarkStart w:id="0" w:name="_GoBack"/>
      <w:bookmarkEnd w:id="0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к постановлению Администрации Иртышского сельского поселения Омского муниципального района Омской области </w:t>
      </w:r>
    </w:p>
    <w:p w:rsidR="00FB2541" w:rsidRPr="00FC4DA4" w:rsidRDefault="00FB2541" w:rsidP="00FB2541">
      <w:pPr>
        <w:tabs>
          <w:tab w:val="left" w:pos="8973"/>
        </w:tabs>
        <w:spacing w:after="0" w:line="240" w:lineRule="auto"/>
        <w:ind w:left="4360" w:right="23" w:firstLine="35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" w:eastAsia="ru-RU"/>
        </w:rPr>
      </w:pPr>
      <w:r w:rsidRPr="00FC4DA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" w:eastAsia="ru-RU"/>
        </w:rPr>
        <w:t xml:space="preserve">от </w:t>
      </w:r>
      <w:r w:rsidRPr="00FC4DA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" w:eastAsia="ru-RU"/>
        </w:rPr>
        <w:t xml:space="preserve"> 25.02.2019  №  45</w:t>
      </w:r>
    </w:p>
    <w:p w:rsidR="00FB2541" w:rsidRPr="00FB2541" w:rsidRDefault="00FB2541" w:rsidP="00FB2541">
      <w:pPr>
        <w:tabs>
          <w:tab w:val="left" w:pos="8973"/>
        </w:tabs>
        <w:spacing w:after="0" w:line="240" w:lineRule="auto"/>
        <w:ind w:left="4360" w:right="23" w:firstLine="35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</w:p>
    <w:p w:rsidR="00FB2541" w:rsidRPr="00FB2541" w:rsidRDefault="00FB2541" w:rsidP="00FB2541">
      <w:pPr>
        <w:keepNext/>
        <w:keepLines/>
        <w:spacing w:after="0" w:line="322" w:lineRule="exac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1" w:name="bookmark2"/>
      <w:r w:rsidRPr="00FB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ПОРЯДОК</w:t>
      </w:r>
      <w:bookmarkEnd w:id="1"/>
    </w:p>
    <w:p w:rsidR="00FB2541" w:rsidRPr="00FB2541" w:rsidRDefault="00FB2541" w:rsidP="00FB2541">
      <w:pPr>
        <w:keepNext/>
        <w:keepLines/>
        <w:spacing w:after="365" w:line="322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" w:name="bookmark3"/>
      <w:r w:rsidRPr="00FB2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разработки и утверждения административных регламентов </w:t>
      </w:r>
      <w:proofErr w:type="gramStart"/>
      <w:r w:rsidRPr="00FB2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предоставлении</w:t>
      </w:r>
      <w:proofErr w:type="gramEnd"/>
      <w:r w:rsidRPr="00FB2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муниципальных услуг</w:t>
      </w:r>
      <w:bookmarkEnd w:id="2"/>
    </w:p>
    <w:p w:rsidR="00FB2541" w:rsidRPr="00FB2541" w:rsidRDefault="00FB2541" w:rsidP="00FB2541">
      <w:pPr>
        <w:spacing w:after="316" w:line="240" w:lineRule="exact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I. Общие положения</w:t>
      </w:r>
    </w:p>
    <w:p w:rsidR="00FB2541" w:rsidRPr="00FB2541" w:rsidRDefault="00FB2541" w:rsidP="00FB2541">
      <w:pPr>
        <w:spacing w:after="0" w:line="317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1. Настоящий Порядок устанавливает процедуру разработки и утверждения Администрацией Иртышского сельского поселения Омского муниципального района Омской области административных регламентов предоставления муниципальных услуг (далее - регламенты), в том числе случаи и порядок проведения экспертизы проектов регламентов.</w:t>
      </w:r>
    </w:p>
    <w:p w:rsidR="00FB2541" w:rsidRPr="00FB2541" w:rsidRDefault="00FB2541" w:rsidP="00FB2541">
      <w:pPr>
        <w:spacing w:after="0" w:line="317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2. Разработку проекта регламента осуществляет Администрация Иртышского сельского поселения Омского муниципального района муниципального района Омской области и ее структурные подразделения (далее - орган, предоставляющий муниципальную услугу).</w:t>
      </w:r>
    </w:p>
    <w:p w:rsidR="00FB2541" w:rsidRPr="00FB2541" w:rsidRDefault="00FB2541" w:rsidP="00FB2541">
      <w:pPr>
        <w:spacing w:after="0" w:line="317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3. При разработке проекта регламента орган, предоставляющий муниципальную услугу, предусматривает оптимизацию (повышение качества) предоставления муниципальной услуг и, в том числе:</w:t>
      </w:r>
    </w:p>
    <w:p w:rsidR="00FB2541" w:rsidRPr="00FB2541" w:rsidRDefault="00FB2541" w:rsidP="00FB2541">
      <w:pPr>
        <w:numPr>
          <w:ilvl w:val="1"/>
          <w:numId w:val="1"/>
        </w:numPr>
        <w:tabs>
          <w:tab w:val="left" w:pos="784"/>
        </w:tabs>
        <w:spacing w:after="0" w:line="317" w:lineRule="exact"/>
        <w:ind w:lef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упорядочение административных процедур;</w:t>
      </w:r>
    </w:p>
    <w:p w:rsidR="00FB2541" w:rsidRPr="00FB2541" w:rsidRDefault="00FB2541" w:rsidP="00FB2541">
      <w:pPr>
        <w:numPr>
          <w:ilvl w:val="1"/>
          <w:numId w:val="1"/>
        </w:numPr>
        <w:tabs>
          <w:tab w:val="left" w:pos="822"/>
        </w:tabs>
        <w:spacing w:after="0" w:line="317" w:lineRule="exact"/>
        <w:ind w:lef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устранение избыточных административных процедур;</w:t>
      </w:r>
    </w:p>
    <w:p w:rsidR="00FB2541" w:rsidRPr="00FB2541" w:rsidRDefault="00FB2541" w:rsidP="00FB2541">
      <w:pPr>
        <w:numPr>
          <w:ilvl w:val="1"/>
          <w:numId w:val="1"/>
        </w:numPr>
        <w:tabs>
          <w:tab w:val="left" w:pos="879"/>
        </w:tabs>
        <w:spacing w:after="0" w:line="317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использования межведомственных согласований при предоставлении муниципальной услуги без участия заявителя с использованием информационно-телекоммуникационных технологий;</w:t>
      </w:r>
    </w:p>
    <w:p w:rsidR="00FB2541" w:rsidRPr="00FB2541" w:rsidRDefault="00FB2541" w:rsidP="00FB2541">
      <w:pPr>
        <w:numPr>
          <w:ilvl w:val="1"/>
          <w:numId w:val="1"/>
        </w:numPr>
        <w:tabs>
          <w:tab w:val="left" w:pos="937"/>
        </w:tabs>
        <w:spacing w:after="0" w:line="317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При подготовке проекта регламента допускается установление сокращенных сроков предоставления муниципальной услуги, а также сокращенных сроков выполнения административных процедур в рамках предоставления муниципальной услуги по отношению к соответствующим срокам, установленным</w:t>
      </w:r>
      <w:r w:rsidRPr="00FC4D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законодательством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;</w:t>
      </w:r>
    </w:p>
    <w:p w:rsidR="00FB2541" w:rsidRPr="00FB2541" w:rsidRDefault="00FB2541" w:rsidP="00FB2541">
      <w:pPr>
        <w:numPr>
          <w:ilvl w:val="1"/>
          <w:numId w:val="1"/>
        </w:numPr>
        <w:tabs>
          <w:tab w:val="left" w:pos="534"/>
        </w:tabs>
        <w:spacing w:after="0" w:line="317" w:lineRule="exact"/>
        <w:ind w:left="20" w:firstLine="5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процедур;</w:t>
      </w:r>
    </w:p>
    <w:p w:rsidR="00FB2541" w:rsidRPr="00FB2541" w:rsidRDefault="00FB2541" w:rsidP="00FB2541">
      <w:pPr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6) предоставление муниципальной услуги в электронной форме с соблюдением требований, предусмотренных постановлением Правительства Российской Федерации от 26 марта 2016 года N 236.</w:t>
      </w:r>
    </w:p>
    <w:p w:rsidR="00FB2541" w:rsidRPr="00FB2541" w:rsidRDefault="00FB2541" w:rsidP="00FB2541">
      <w:pPr>
        <w:numPr>
          <w:ilvl w:val="2"/>
          <w:numId w:val="1"/>
        </w:numPr>
        <w:tabs>
          <w:tab w:val="left" w:pos="865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Проекты регламентов подлежат независимой экспертизе и экспертизе, проводимой юридическим отделом Администрации Иртышского сельского поселения Омского муниципального района Омской области (далее - уполномоченный орган).</w:t>
      </w:r>
    </w:p>
    <w:p w:rsidR="00FB2541" w:rsidRPr="00FB2541" w:rsidRDefault="00FB2541" w:rsidP="00FB2541">
      <w:pPr>
        <w:numPr>
          <w:ilvl w:val="2"/>
          <w:numId w:val="1"/>
        </w:numPr>
        <w:tabs>
          <w:tab w:val="left" w:pos="855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В целях проведения независимой экспертизы орган, предоставляющий муниципальную услугу, обеспечивает размещение проекта регламента и пояснительной записки к нему на сайте в информационн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о-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телекоммуникационной сети "Интернет" (далее - сеть Интернет), на котором в соответствии с законодательством размещается информация о деятельности органа местного самоуправления Иртышского сельского поселения, с указанием срока представления заключений, который не может быть менее 15 дней со дня размещения проекта регламента.</w:t>
      </w:r>
    </w:p>
    <w:p w:rsidR="00FB2541" w:rsidRPr="00FB2541" w:rsidRDefault="00FB2541" w:rsidP="00FB2541">
      <w:pPr>
        <w:numPr>
          <w:ilvl w:val="2"/>
          <w:numId w:val="1"/>
        </w:numPr>
        <w:tabs>
          <w:tab w:val="left" w:pos="1062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В случае поступления заключений независимой экспертизы, содержащих замечания к проекту регламента, орган, предоставляющий муниципальную услугу,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</w:t>
      </w:r>
    </w:p>
    <w:p w:rsidR="00FB2541" w:rsidRPr="00FB2541" w:rsidRDefault="00FB2541" w:rsidP="00FB2541">
      <w:pPr>
        <w:numPr>
          <w:ilvl w:val="2"/>
          <w:numId w:val="1"/>
        </w:numPr>
        <w:tabs>
          <w:tab w:val="left" w:pos="855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После получения и рассмотрения заключения независимой экспертизы л</w:t>
      </w:r>
      <w:r w:rsidRPr="00FC4D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ибо истечения срока, отведенног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 для проведения независимой экспертизы, разработанные проекты регламентов с пояснительной запиской, подготовленной в соответствии с требованиями пункта 8 настоящего Порядка, направляются органом, предоставляющим муниципальную услугу, на экспертизу в уполномоченный орган в следующих случаях:</w:t>
      </w:r>
    </w:p>
    <w:p w:rsidR="00FB2541" w:rsidRPr="00FB2541" w:rsidRDefault="00FB2541" w:rsidP="00FB2541">
      <w:pPr>
        <w:numPr>
          <w:ilvl w:val="0"/>
          <w:numId w:val="2"/>
        </w:numPr>
        <w:tabs>
          <w:tab w:val="left" w:pos="932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если в орган, предоставляющий муниципальную услугу, по результатам проведения независимой экспертизы поступали заключения, содержащие замечания и (или) предложения к проекту регламента;</w:t>
      </w:r>
    </w:p>
    <w:p w:rsidR="00FB2541" w:rsidRPr="00FB2541" w:rsidRDefault="00FB2541" w:rsidP="00FB2541">
      <w:pPr>
        <w:numPr>
          <w:ilvl w:val="0"/>
          <w:numId w:val="2"/>
        </w:numPr>
        <w:tabs>
          <w:tab w:val="left" w:pos="721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если муниципальная услуга, по которой разработан проект регламента, предоставляется с участием иных органов власти.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843"/>
        </w:tabs>
        <w:spacing w:after="0" w:line="317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Пояснительная записка содержит краткие сведения: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1033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 предполагаемых улучшениях, связанных с предоставлением муниципальной услуги в соответствии с регламентом (в том числе о сокращении срока предоставления муниципальной услуги и количества документов, необходимых для представления заявителем в целях получения муниципальной услуги);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951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 размере и направлениях расходования средств муниципального бюджета, необходимых для внедрения регламента;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1095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 количестве получателей муниципальной услуги за год, предшествующий утверждению регламента;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956"/>
        </w:tabs>
        <w:spacing w:after="0" w:line="317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об учете замечаний и (или) предложений к проекту регламента, содержащихся в заключениях по результатам проведения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независимой</w:t>
      </w:r>
      <w:proofErr w:type="gramEnd"/>
    </w:p>
    <w:p w:rsidR="00FB2541" w:rsidRPr="00FB2541" w:rsidRDefault="00FB2541" w:rsidP="00FB2541">
      <w:pPr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экспертизы.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908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Срок проведения экспертизы проекта регламента уполномоченным органом 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n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составления по ее результатам заключения не может превышать 10 рабочих дней.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113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 xml:space="preserve">Заключение уполномоченного органа на проект регламента и заключения независимой экспертизы размещаются на сайте в сети Интернет, на котором в соответствии с законодательством размещается информация о деятельности органа местного самоуправления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Русско-Полянского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муниципального района Омской области.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1182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Согласованные проекты регламентов подлежат утверждению постановлением Администрации Иртышского сельского поселения Омского муниципального района Омской области, если иное не предусмотрено законодательством.</w:t>
      </w:r>
    </w:p>
    <w:p w:rsidR="00FB2541" w:rsidRPr="00FB2541" w:rsidRDefault="00FB2541" w:rsidP="00FB2541">
      <w:p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В случае если предоставление муниципальной услуги предполагает осуществление действий в электронной форме, проект регламента подлежит согласованию с Главным управлением информационных технологий и связи Омской области.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Если предоставление муниципальной услуги предполагает осуществление межведомственного информационного взаимодействия органа, предоставляющего муниципальную услугу, с иными органами государственной власти и органами местного самоуправления Омской области, организациями, проект регламента подлежит согласованию с соответствующими органами государственной власти и органами местного самоуправления Омской области, организациями, участвующими в предоставлении государственной услуги, а также с Главным управлением информационных технологий и связи Омской области.</w:t>
      </w:r>
      <w:proofErr w:type="gramEnd"/>
    </w:p>
    <w:p w:rsidR="00FB2541" w:rsidRPr="00FB2541" w:rsidRDefault="00FB2541" w:rsidP="00FB2541">
      <w:pPr>
        <w:numPr>
          <w:ilvl w:val="1"/>
          <w:numId w:val="2"/>
        </w:numPr>
        <w:tabs>
          <w:tab w:val="left" w:pos="1129"/>
        </w:tabs>
        <w:spacing w:after="362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B2541" w:rsidRPr="00FB2541" w:rsidRDefault="00FB2541" w:rsidP="00FB2541">
      <w:pPr>
        <w:spacing w:after="311" w:line="240" w:lineRule="exact"/>
        <w:ind w:left="292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II. Требования к регламентам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1009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Наименование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974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В регламент включаются следующие разделы: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844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общие положения;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887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стандарт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908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887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формы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контроля за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исполнением регламента;</w:t>
      </w:r>
    </w:p>
    <w:p w:rsidR="00FB2541" w:rsidRPr="00FB2541" w:rsidRDefault="00FB2541" w:rsidP="00FB2541">
      <w:pPr>
        <w:spacing w:after="0" w:line="317" w:lineRule="exact"/>
        <w:ind w:left="20" w:right="20" w:firstLine="9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 Омской области</w:t>
      </w:r>
    </w:p>
    <w:p w:rsidR="00FB2541" w:rsidRPr="00FB2541" w:rsidRDefault="00FB2541" w:rsidP="00FB2541">
      <w:pPr>
        <w:numPr>
          <w:ilvl w:val="1"/>
          <w:numId w:val="2"/>
        </w:numPr>
        <w:tabs>
          <w:tab w:val="left" w:pos="1023"/>
        </w:tabs>
        <w:spacing w:after="0" w:line="31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Раздел регламента, устанавливающий общие положения, состоит из следующих подразделов: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854"/>
        </w:tabs>
        <w:spacing w:after="17" w:line="24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предмет регулирования регламента;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897"/>
        </w:tabs>
        <w:spacing w:after="0" w:line="24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круг заявителей;</w:t>
      </w:r>
    </w:p>
    <w:p w:rsidR="00FB2541" w:rsidRPr="00FB2541" w:rsidRDefault="00FB2541" w:rsidP="00FB2541">
      <w:pPr>
        <w:numPr>
          <w:ilvl w:val="2"/>
          <w:numId w:val="2"/>
        </w:numPr>
        <w:tabs>
          <w:tab w:val="left" w:pos="1114"/>
        </w:tabs>
        <w:spacing w:after="0" w:line="31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требования к порядку информирования о предоставлении муниципальной услуги, в том числе:</w:t>
      </w:r>
    </w:p>
    <w:p w:rsidR="00FB2541" w:rsidRPr="00FB2541" w:rsidRDefault="00FB2541" w:rsidP="00FB2541">
      <w:pPr>
        <w:numPr>
          <w:ilvl w:val="0"/>
          <w:numId w:val="3"/>
        </w:numPr>
        <w:tabs>
          <w:tab w:val="left" w:pos="932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информация о месте нахождения и графике работы органа, предоставляющего муниципальную услугу, его структурных подразделений, 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организаций, участвующих в предоставлении муниципальной услуги, а также способах получения информации о месте нахождения и графике работы указанных органов и организаций;</w:t>
      </w:r>
    </w:p>
    <w:p w:rsidR="00FB2541" w:rsidRPr="00FB2541" w:rsidRDefault="00FB2541" w:rsidP="00FB2541">
      <w:pPr>
        <w:spacing w:after="0" w:line="317" w:lineRule="exact"/>
        <w:ind w:left="20" w:right="40" w:firstLine="9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FB2541" w:rsidRPr="00FB2541" w:rsidRDefault="00FB2541" w:rsidP="00FB2541">
      <w:pPr>
        <w:numPr>
          <w:ilvl w:val="0"/>
          <w:numId w:val="3"/>
        </w:numPr>
        <w:tabs>
          <w:tab w:val="left" w:pos="870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адреса сайтов, на которых в соответствии с законодательством размещается информация о деятельности Администрации Иртышского сельского поселения Омского муниципального района Омской области,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proofErr w:type="gramEnd"/>
    </w:p>
    <w:p w:rsidR="00FB2541" w:rsidRPr="00FB2541" w:rsidRDefault="00FB2541" w:rsidP="00FB2541">
      <w:pPr>
        <w:spacing w:after="0" w:line="317" w:lineRule="exact"/>
        <w:ind w:left="20" w:right="40" w:firstLine="9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 муниципальных услуг Омской области";</w:t>
      </w:r>
      <w:proofErr w:type="gramEnd"/>
    </w:p>
    <w:p w:rsidR="00FB2541" w:rsidRPr="00FB2541" w:rsidRDefault="00FB2541" w:rsidP="00FB2541">
      <w:pPr>
        <w:numPr>
          <w:ilvl w:val="0"/>
          <w:numId w:val="3"/>
        </w:numPr>
        <w:tabs>
          <w:tab w:val="left" w:pos="726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сайте, на котором в соответствии с законодательством размещается информация о деятельности Администрации Иртышского сельского поселения Омского муниципального района Омской области, организаций, участвующих в предоставлении муниципальной услуги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, в сети Интернет.</w:t>
      </w:r>
    </w:p>
    <w:p w:rsidR="00FB2541" w:rsidRPr="00FB2541" w:rsidRDefault="00FB2541" w:rsidP="00FB2541">
      <w:pPr>
        <w:numPr>
          <w:ilvl w:val="1"/>
          <w:numId w:val="3"/>
        </w:numPr>
        <w:tabs>
          <w:tab w:val="left" w:pos="1138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Раздел регламента, устанавливающий стандарт предоставления муниципальной услуги, должен содержать следующие подразделы: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854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наименование муниципальной услуги;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985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наименование органа, предоставляющего муниципальную услугу. Если в предоставлении муниципальной услуги участвуют иные органы государственной власти и иные органы местного самоуправления Омской области,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Также указываются положения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органами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исполнительной власти Омской области муниципальной услуги;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872"/>
        </w:tabs>
        <w:spacing w:after="0" w:line="317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результат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922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или областным законодательством, срок выдачи (направления) документов, являющихся результатом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867"/>
        </w:tabs>
        <w:spacing w:after="0" w:line="317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правовые основания для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889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к регламенту, за исключением случаев, когда формы указанных документов установлены иными нормативными правовыми актами, а также случаев, когда законодательством предусмотрена свободная форма подачи этих документов);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879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нормативными правовыми актами,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FB2541" w:rsidRPr="00FB2541" w:rsidRDefault="00FB2541" w:rsidP="00FB2541">
      <w:pPr>
        <w:numPr>
          <w:ilvl w:val="2"/>
          <w:numId w:val="3"/>
        </w:numPr>
        <w:tabs>
          <w:tab w:val="left" w:pos="868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указание на запрет требовать от заявителя:</w:t>
      </w:r>
    </w:p>
    <w:p w:rsidR="00FB2541" w:rsidRPr="00FB2541" w:rsidRDefault="00FB2541" w:rsidP="00FB2541">
      <w:pPr>
        <w:numPr>
          <w:ilvl w:val="0"/>
          <w:numId w:val="4"/>
        </w:numPr>
        <w:tabs>
          <w:tab w:val="left" w:pos="942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2541" w:rsidRPr="00FB2541" w:rsidRDefault="00FB2541" w:rsidP="00FB2541">
      <w:pPr>
        <w:numPr>
          <w:ilvl w:val="0"/>
          <w:numId w:val="4"/>
        </w:numPr>
        <w:tabs>
          <w:tab w:val="left" w:pos="793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органов государственной власти, иных органов местного самоуправления Омской области и (или) подведомственных органам государственной власти и органам местного самоуправления Омской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"Об организации предоставления государственных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и муниципальных услуг"), в соответствии с федеральным и областным законодательством;</w:t>
      </w:r>
    </w:p>
    <w:p w:rsidR="00FB2541" w:rsidRPr="00FB2541" w:rsidRDefault="00FB2541" w:rsidP="00FB2541">
      <w:pPr>
        <w:numPr>
          <w:ilvl w:val="1"/>
          <w:numId w:val="4"/>
        </w:numPr>
        <w:tabs>
          <w:tab w:val="left" w:pos="860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B2541" w:rsidRPr="00FB2541" w:rsidRDefault="00FB2541" w:rsidP="00FB2541">
      <w:pPr>
        <w:numPr>
          <w:ilvl w:val="1"/>
          <w:numId w:val="4"/>
        </w:numPr>
        <w:tabs>
          <w:tab w:val="left" w:pos="1138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у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казать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на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это в тексте регламента;</w:t>
      </w:r>
    </w:p>
    <w:p w:rsidR="00FB2541" w:rsidRPr="00FB2541" w:rsidRDefault="00FB2541" w:rsidP="00FB2541">
      <w:pPr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1 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201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 и областным законодательством;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143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основание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105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302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срок регистрации запроса заявителя о предоставлении муниципальной услуги, в том числе в электронной форме;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287"/>
        </w:tabs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услуги, а также к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081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B2541" w:rsidRPr="00FB2541" w:rsidRDefault="00FB2541" w:rsidP="00FB2541">
      <w:pPr>
        <w:numPr>
          <w:ilvl w:val="2"/>
          <w:numId w:val="4"/>
        </w:numPr>
        <w:tabs>
          <w:tab w:val="left" w:pos="1210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FB2541" w:rsidRPr="00FB2541" w:rsidRDefault="00FB2541" w:rsidP="00FB2541">
      <w:pPr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17.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Раздел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предоставлении муниципальной услуги в электронной форме, а также особенности выполнения административных процедур в МФЦ, состоит из подразделов,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предоставления муниципальной услуги.</w:t>
      </w:r>
    </w:p>
    <w:p w:rsidR="00FB2541" w:rsidRPr="00FB2541" w:rsidRDefault="00FB2541" w:rsidP="00FB2541">
      <w:pPr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муниципальной услуги.</w:t>
      </w:r>
    </w:p>
    <w:p w:rsidR="00FB2541" w:rsidRPr="00FB2541" w:rsidRDefault="00FB2541" w:rsidP="00FB2541">
      <w:pPr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Описание административной процедуры должно также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участвующих в предоставлении муниципальной услуги,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FB2541" w:rsidRPr="00FB2541" w:rsidRDefault="00FB2541" w:rsidP="00FB2541">
      <w:p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Описание каждой административной процедуры предусматривает: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743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основания для начала административной процедуры;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735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750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753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критерии принятия решений;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946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B2541" w:rsidRPr="00FB2541" w:rsidRDefault="00FB2541" w:rsidP="00FB2541">
      <w:pPr>
        <w:spacing w:after="0" w:line="240" w:lineRule="exact"/>
        <w:ind w:left="10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способ фиксации результата выполнения административной</w:t>
      </w:r>
    </w:p>
    <w:p w:rsidR="00FB2541" w:rsidRPr="00FB2541" w:rsidRDefault="00FB2541" w:rsidP="00FB2541">
      <w:pPr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процедуры, в том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числе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в электронной форме, содержащий указание на формат обязательного отображения административной процедуры.</w:t>
      </w:r>
    </w:p>
    <w:p w:rsidR="00FB2541" w:rsidRPr="00FB2541" w:rsidRDefault="00FB2541" w:rsidP="00FB2541">
      <w:pPr>
        <w:spacing w:after="0" w:line="322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Данный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"Портал государственных и муниципальных услуг Омской области", следующих административных процедур: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909"/>
        </w:tabs>
        <w:spacing w:after="0" w:line="322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предоставление информации заявителям и обеспечение доступа заявителей к сведениям о государственной услуге;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856"/>
        </w:tabs>
        <w:spacing w:after="0" w:line="322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подача заявителем запроса и иных документов, необходимых для предоставления муниципальной услуги, и прием такого запроса и документов;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755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оплата заявителем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894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813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взаимодействие органа, предоставляющего муниципальной услугу, с иными органами государственной власти, органами местного самоуправления </w:t>
      </w: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Омской области и организациями, участвующими в предоставлении муниципальной услуги;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894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получение заявителем результата предоставления муниципальной услуги, если иное не установлено законодательством;</w:t>
      </w:r>
    </w:p>
    <w:p w:rsidR="00FB2541" w:rsidRPr="00FB2541" w:rsidRDefault="00FB2541" w:rsidP="00FB2541">
      <w:pPr>
        <w:numPr>
          <w:ilvl w:val="0"/>
          <w:numId w:val="5"/>
        </w:numPr>
        <w:tabs>
          <w:tab w:val="left" w:pos="875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иные действия, необходимые для предоставления муниципальной услуги.</w:t>
      </w:r>
    </w:p>
    <w:p w:rsidR="00FB2541" w:rsidRPr="00FB2541" w:rsidRDefault="00FB2541" w:rsidP="00FB2541">
      <w:pPr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Блок-схема предоставления муниципальной услуги приводится в приложении (не приводится) к регламенту.</w:t>
      </w:r>
    </w:p>
    <w:p w:rsidR="00FB2541" w:rsidRPr="00FB2541" w:rsidRDefault="00FB2541" w:rsidP="00FB2541">
      <w:pPr>
        <w:numPr>
          <w:ilvl w:val="1"/>
          <w:numId w:val="5"/>
        </w:numPr>
        <w:tabs>
          <w:tab w:val="left" w:pos="1034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Раздел регламента, касающийся форм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контроля за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предоставлением муниципальной услуги, состоит из следующих подразделов: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1029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порядок осуществления текущего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контроля за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1024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порядок и периодичность осуществления проверок полноты и качества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1091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995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положения, характеризующие требования к формам </w:t>
      </w:r>
      <w:proofErr w:type="gramStart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контроля за</w:t>
      </w:r>
      <w:proofErr w:type="gramEnd"/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2541" w:rsidRPr="00FB2541" w:rsidRDefault="00FB2541" w:rsidP="00FB2541">
      <w:pPr>
        <w:numPr>
          <w:ilvl w:val="1"/>
          <w:numId w:val="5"/>
        </w:numPr>
        <w:tabs>
          <w:tab w:val="left" w:pos="1125"/>
        </w:tabs>
        <w:spacing w:after="0" w:line="317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В разделе регламента,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</w:t>
      </w:r>
    </w:p>
    <w:p w:rsidR="00FB2541" w:rsidRPr="00FB2541" w:rsidRDefault="00FB2541" w:rsidP="00FB2541">
      <w:pPr>
        <w:spacing w:after="0" w:line="322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муниципальных служащих Омской области, указываются: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88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52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предмет досудебного (внесудебного) обжалования;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42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общие требования к порядку подачи жалобы;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1066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54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орган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42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сроки рассмотрения жалобы;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54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FB2541" w:rsidRPr="00FB2541" w:rsidRDefault="00FB2541" w:rsidP="00FB2541">
      <w:pPr>
        <w:numPr>
          <w:ilvl w:val="2"/>
          <w:numId w:val="5"/>
        </w:numPr>
        <w:tabs>
          <w:tab w:val="left" w:pos="833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FB25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особенности подачи и рассмотрения жалоб (при их наличии).</w:t>
      </w:r>
    </w:p>
    <w:p w:rsidR="00FB2541" w:rsidRPr="00FC4DA4" w:rsidRDefault="00FB2541" w:rsidP="00FB2541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8C1624" w:rsidRPr="00FC4DA4" w:rsidRDefault="008C1624" w:rsidP="00FB2541">
      <w:pPr>
        <w:rPr>
          <w:rFonts w:ascii="Times New Roman" w:hAnsi="Times New Roman" w:cs="Times New Roman"/>
          <w:sz w:val="24"/>
          <w:szCs w:val="24"/>
        </w:rPr>
      </w:pPr>
    </w:p>
    <w:sectPr w:rsidR="008C1624" w:rsidRPr="00FC4DA4" w:rsidSect="00FB2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AB9"/>
    <w:multiLevelType w:val="multilevel"/>
    <w:tmpl w:val="4D5A0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F5BC8"/>
    <w:multiLevelType w:val="multilevel"/>
    <w:tmpl w:val="C5FAB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7395F"/>
    <w:multiLevelType w:val="multilevel"/>
    <w:tmpl w:val="53DEF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D3BC9"/>
    <w:multiLevelType w:val="multilevel"/>
    <w:tmpl w:val="98A0E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A09F9"/>
    <w:multiLevelType w:val="multilevel"/>
    <w:tmpl w:val="68AE3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8"/>
    <w:rsid w:val="000001C2"/>
    <w:rsid w:val="00013121"/>
    <w:rsid w:val="0001688A"/>
    <w:rsid w:val="000248A9"/>
    <w:rsid w:val="00025DE8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541"/>
    <w:rsid w:val="00FB2DC8"/>
    <w:rsid w:val="00FB54A7"/>
    <w:rsid w:val="00FB66DB"/>
    <w:rsid w:val="00FC4DA4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4"/>
  </w:style>
  <w:style w:type="paragraph" w:styleId="1">
    <w:name w:val="heading 1"/>
    <w:basedOn w:val="a"/>
    <w:next w:val="a"/>
    <w:link w:val="10"/>
    <w:uiPriority w:val="9"/>
    <w:qFormat/>
    <w:rsid w:val="00FC4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D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D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D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D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D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D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B254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FB2541"/>
    <w:pPr>
      <w:shd w:val="clear" w:color="auto" w:fill="FFFFFF"/>
      <w:spacing w:before="300" w:after="900" w:line="312" w:lineRule="exact"/>
      <w:jc w:val="both"/>
    </w:pPr>
    <w:rPr>
      <w:rFonts w:ascii="Times New Roman" w:hAnsi="Times New Roman"/>
      <w:spacing w:val="10"/>
    </w:rPr>
  </w:style>
  <w:style w:type="character" w:customStyle="1" w:styleId="10">
    <w:name w:val="Заголовок 1 Знак"/>
    <w:basedOn w:val="a0"/>
    <w:link w:val="1"/>
    <w:uiPriority w:val="9"/>
    <w:rsid w:val="00FC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4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4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4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4D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4D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4D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4D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4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C4D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C4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C4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C4D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C4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C4DA4"/>
    <w:rPr>
      <w:b/>
      <w:bCs/>
    </w:rPr>
  </w:style>
  <w:style w:type="character" w:styleId="ac">
    <w:name w:val="Emphasis"/>
    <w:basedOn w:val="a0"/>
    <w:uiPriority w:val="20"/>
    <w:qFormat/>
    <w:rsid w:val="00FC4DA4"/>
    <w:rPr>
      <w:i/>
      <w:iCs/>
    </w:rPr>
  </w:style>
  <w:style w:type="paragraph" w:styleId="ad">
    <w:name w:val="No Spacing"/>
    <w:link w:val="ae"/>
    <w:uiPriority w:val="1"/>
    <w:qFormat/>
    <w:rsid w:val="00FC4DA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FB2541"/>
  </w:style>
  <w:style w:type="paragraph" w:styleId="af">
    <w:name w:val="List Paragraph"/>
    <w:basedOn w:val="a"/>
    <w:uiPriority w:val="34"/>
    <w:qFormat/>
    <w:rsid w:val="00FC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D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4DA4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FC4D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C4DA4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FC4DA4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C4DA4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C4DA4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C4DA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C4DA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C4D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4"/>
  </w:style>
  <w:style w:type="paragraph" w:styleId="1">
    <w:name w:val="heading 1"/>
    <w:basedOn w:val="a"/>
    <w:next w:val="a"/>
    <w:link w:val="10"/>
    <w:uiPriority w:val="9"/>
    <w:qFormat/>
    <w:rsid w:val="00FC4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D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D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D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D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D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D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B254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FB2541"/>
    <w:pPr>
      <w:shd w:val="clear" w:color="auto" w:fill="FFFFFF"/>
      <w:spacing w:before="300" w:after="900" w:line="312" w:lineRule="exact"/>
      <w:jc w:val="both"/>
    </w:pPr>
    <w:rPr>
      <w:rFonts w:ascii="Times New Roman" w:hAnsi="Times New Roman"/>
      <w:spacing w:val="10"/>
    </w:rPr>
  </w:style>
  <w:style w:type="character" w:customStyle="1" w:styleId="10">
    <w:name w:val="Заголовок 1 Знак"/>
    <w:basedOn w:val="a0"/>
    <w:link w:val="1"/>
    <w:uiPriority w:val="9"/>
    <w:rsid w:val="00FC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4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4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4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4D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4D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4D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4D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4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C4D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C4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C4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C4D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C4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C4DA4"/>
    <w:rPr>
      <w:b/>
      <w:bCs/>
    </w:rPr>
  </w:style>
  <w:style w:type="character" w:styleId="ac">
    <w:name w:val="Emphasis"/>
    <w:basedOn w:val="a0"/>
    <w:uiPriority w:val="20"/>
    <w:qFormat/>
    <w:rsid w:val="00FC4DA4"/>
    <w:rPr>
      <w:i/>
      <w:iCs/>
    </w:rPr>
  </w:style>
  <w:style w:type="paragraph" w:styleId="ad">
    <w:name w:val="No Spacing"/>
    <w:link w:val="ae"/>
    <w:uiPriority w:val="1"/>
    <w:qFormat/>
    <w:rsid w:val="00FC4DA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FB2541"/>
  </w:style>
  <w:style w:type="paragraph" w:styleId="af">
    <w:name w:val="List Paragraph"/>
    <w:basedOn w:val="a"/>
    <w:uiPriority w:val="34"/>
    <w:qFormat/>
    <w:rsid w:val="00FC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D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4DA4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FC4D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C4DA4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FC4DA4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C4DA4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C4DA4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C4DA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C4DA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C4D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2020-05-18T10:05:00Z</dcterms:created>
  <dcterms:modified xsi:type="dcterms:W3CDTF">2020-05-18T10:29:00Z</dcterms:modified>
</cp:coreProperties>
</file>